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F1A" w14:textId="77777777" w:rsidR="008B4DDD" w:rsidRPr="008B4DDD" w:rsidRDefault="008B4DDD" w:rsidP="008B4DDD">
      <w:pPr>
        <w:pStyle w:val="AttachmentsAttachments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Attachment 3. </w:t>
      </w:r>
      <w:bookmarkStart w:id="0" w:name="_Hlk67493379"/>
      <w:r w:rsidRPr="008B4DDD">
        <w:rPr>
          <w:rFonts w:ascii="DengXian Light" w:eastAsia="DengXian Light" w:hAnsi="DengXian Light"/>
        </w:rPr>
        <w:t>Code of conduct for parents/guardians, students, volunteers, contractors and visitors</w:t>
      </w:r>
      <w:bookmarkEnd w:id="0"/>
    </w:p>
    <w:p w14:paraId="5D53BA4D" w14:textId="7FA11559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I commit to contributing to creating an environment at </w:t>
      </w:r>
      <w:sdt>
        <w:sdtPr>
          <w:rPr>
            <w:rFonts w:ascii="DengXian Light" w:eastAsia="DengXian Light" w:hAnsi="DengXian Light"/>
          </w:rPr>
          <w:alias w:val="Company"/>
          <w:tag w:val=""/>
          <w:id w:val="1782384123"/>
          <w:placeholder>
            <w:docPart w:val="0CB8CFA67D4B45848F7499DF0EB6F11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030DD">
            <w:rPr>
              <w:rFonts w:ascii="DengXian Light" w:eastAsia="DengXian Light" w:hAnsi="DengXian Light"/>
            </w:rPr>
            <w:t>Keon Park Kindergarten</w:t>
          </w:r>
        </w:sdtContent>
      </w:sdt>
      <w:r w:rsidRPr="008B4DDD">
        <w:rPr>
          <w:rFonts w:ascii="DengXian Light" w:eastAsia="DengXian Light" w:hAnsi="DengXian Light"/>
        </w:rPr>
        <w:t xml:space="preserve"> that:</w:t>
      </w:r>
    </w:p>
    <w:p w14:paraId="701EFE5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respects the rights of the child and values diversity</w:t>
      </w:r>
    </w:p>
    <w:p w14:paraId="7010AF7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acknowledges the vulnerability of Aboriginal children, children from a culturally and linguistically diverse background and children with a disability and has zero tolerance of discrimination</w:t>
      </w:r>
    </w:p>
    <w:p w14:paraId="4B2944B9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maintains a duty of care </w:t>
      </w:r>
      <w:r w:rsidRPr="008B4DDD">
        <w:rPr>
          <w:rStyle w:val="RefertosourcedefinitionsChar"/>
          <w:rFonts w:ascii="DengXian Light" w:eastAsia="DengXian Light" w:hAnsi="DengXian Light"/>
          <w:szCs w:val="20"/>
        </w:rPr>
        <w:t>(refer to Definitions)</w:t>
      </w:r>
      <w:r w:rsidRPr="008B4DDD">
        <w:rPr>
          <w:rFonts w:ascii="DengXian Light" w:eastAsia="DengXian Light" w:hAnsi="DengXian Light"/>
        </w:rPr>
        <w:t xml:space="preserve"> towards all children at the service</w:t>
      </w:r>
    </w:p>
    <w:p w14:paraId="093E3FD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</w:t>
      </w:r>
      <w:r w:rsidRPr="008B4DDD" w:rsidDel="00C720A9">
        <w:rPr>
          <w:rFonts w:ascii="DengXian Light" w:eastAsia="DengXian Light" w:hAnsi="DengXian Light"/>
        </w:rPr>
        <w:t xml:space="preserve"> </w:t>
      </w:r>
      <w:r w:rsidRPr="008B4DDD">
        <w:rPr>
          <w:rFonts w:ascii="DengXian Light" w:eastAsia="DengXian Light" w:hAnsi="DengXian Light"/>
        </w:rPr>
        <w:t>the safety and wellbeing of each child at the service</w:t>
      </w:r>
    </w:p>
    <w:p w14:paraId="34247573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 the safety and wellbeing of all staff at the service</w:t>
      </w:r>
    </w:p>
    <w:p w14:paraId="75BA7BC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provides a safe and secure environment for all at the service</w:t>
      </w:r>
    </w:p>
    <w:p w14:paraId="0E2BEB5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provides an open, welcoming environment in which everyone’s contribution is valued and respected</w:t>
      </w:r>
    </w:p>
    <w:p w14:paraId="45F1601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 communicating openly and honestly</w:t>
      </w:r>
    </w:p>
    <w:p w14:paraId="57FF741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is committed to continually learning how to be inclusive and respectful of cultural needs</w:t>
      </w:r>
    </w:p>
    <w:p w14:paraId="7E15A99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encourages parents/guardians, volunteers, students and community members to support and participate in the program and activities of the service.</w:t>
      </w:r>
    </w:p>
    <w:p w14:paraId="2017DCC6" w14:textId="77777777" w:rsidR="008B4DDD" w:rsidRPr="008B4DDD" w:rsidRDefault="008B4DDD" w:rsidP="008B4DDD">
      <w:pPr>
        <w:pStyle w:val="AttachmentsHeading2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Relationships with children</w:t>
      </w:r>
    </w:p>
    <w:p w14:paraId="4E7D6661" w14:textId="77777777" w:rsidR="008B4DDD" w:rsidRPr="008B4DDD" w:rsidRDefault="008B4DDD" w:rsidP="008B4DDD">
      <w:pPr>
        <w:rPr>
          <w:rFonts w:ascii="DengXian Light" w:eastAsia="DengXian Light" w:hAnsi="DengXian Light"/>
          <w:lang w:val="en-US"/>
        </w:rPr>
      </w:pPr>
      <w:r w:rsidRPr="008B4DDD">
        <w:rPr>
          <w:rFonts w:ascii="DengXian Light" w:eastAsia="DengXian Light" w:hAnsi="DengXian Light"/>
          <w:lang w:val="en-US"/>
        </w:rPr>
        <w:t>In my relationships with children, I commit to:</w:t>
      </w:r>
    </w:p>
    <w:p w14:paraId="3BCD77E5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proofErr w:type="gramStart"/>
      <w:r w:rsidRPr="008B4DDD">
        <w:rPr>
          <w:rFonts w:ascii="DengXian Light" w:eastAsia="DengXian Light" w:hAnsi="DengXian Light"/>
        </w:rPr>
        <w:t>being a positive role model at all times</w:t>
      </w:r>
      <w:proofErr w:type="gramEnd"/>
    </w:p>
    <w:p w14:paraId="547D722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encouraging children to express themselves and their opinions</w:t>
      </w:r>
    </w:p>
    <w:p w14:paraId="6B91BDA0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allowing children to undertake experiences that develop self-reliance and self-esteem</w:t>
      </w:r>
    </w:p>
    <w:p w14:paraId="51249371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maintaining a safe environment for children</w:t>
      </w:r>
    </w:p>
    <w:p w14:paraId="03393AA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speaking to children in an encouraging and positive manner</w:t>
      </w:r>
    </w:p>
    <w:p w14:paraId="458CFCE1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giving each child positive guidance and encouraging appropriate behaviour</w:t>
      </w:r>
    </w:p>
    <w:p w14:paraId="4CCE0B2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regarding all children equally, and with respect and dignity</w:t>
      </w:r>
    </w:p>
    <w:p w14:paraId="178E7F4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having regard to each child’s cultural values</w:t>
      </w:r>
    </w:p>
    <w:p w14:paraId="50B4C145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respecting individual difference including age, physical and intellectual development, and catering for the abilities of each child at the service.</w:t>
      </w:r>
    </w:p>
    <w:p w14:paraId="41675A0B" w14:textId="77777777" w:rsidR="008B4DDD" w:rsidRPr="008B4DDD" w:rsidRDefault="008B4DDD" w:rsidP="008B4DDD">
      <w:pPr>
        <w:pStyle w:val="AttachmentsHeading2"/>
        <w:rPr>
          <w:rFonts w:ascii="DengXian Light" w:eastAsia="DengXian Light" w:hAnsi="DengXian Light"/>
          <w:bCs/>
          <w:sz w:val="20"/>
          <w:szCs w:val="20"/>
        </w:rPr>
      </w:pPr>
      <w:r w:rsidRPr="008B4DDD">
        <w:rPr>
          <w:rFonts w:ascii="DengXian Light" w:eastAsia="DengXian Light" w:hAnsi="DengXian Light"/>
          <w:bCs/>
          <w:sz w:val="20"/>
          <w:szCs w:val="20"/>
        </w:rPr>
        <w:t>Relationships with the approved provider, persons with management and control, nominated supervisor, staff and others</w:t>
      </w:r>
    </w:p>
    <w:p w14:paraId="34F63A01" w14:textId="77777777" w:rsidR="008B4DDD" w:rsidRPr="008B4DDD" w:rsidRDefault="008B4DDD" w:rsidP="008B4DDD">
      <w:pPr>
        <w:rPr>
          <w:rFonts w:ascii="DengXian Light" w:eastAsia="DengXian Light" w:hAnsi="DengXian Light"/>
          <w:lang w:val="en-US"/>
        </w:rPr>
      </w:pPr>
      <w:r w:rsidRPr="008B4DDD">
        <w:rPr>
          <w:rFonts w:ascii="DengXian Light" w:eastAsia="DengXian Light" w:hAnsi="DengXian Light"/>
          <w:lang w:val="en-US"/>
        </w:rPr>
        <w:t>In my relationships with the approved provider, nominated supervisor, staff, other parents/guardians, volunteers and visitors I commit to:</w:t>
      </w:r>
    </w:p>
    <w:p w14:paraId="651C0251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reading and abiding by the </w:t>
      </w:r>
      <w:r w:rsidRPr="008B4DDD">
        <w:rPr>
          <w:rStyle w:val="PolicyNameChar"/>
          <w:rFonts w:ascii="DengXian Light" w:eastAsia="DengXian Light" w:hAnsi="DengXian Light"/>
          <w:szCs w:val="20"/>
        </w:rPr>
        <w:t>Code of Conduct policy</w:t>
      </w:r>
    </w:p>
    <w:p w14:paraId="7E91C1F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developing relationships based on mutual respect</w:t>
      </w:r>
    </w:p>
    <w:p w14:paraId="38CB8AE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working in partnership in a courteous, respectful and encouraging manner</w:t>
      </w:r>
    </w:p>
    <w:p w14:paraId="739BCBB4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valuing the input of others</w:t>
      </w:r>
    </w:p>
    <w:p w14:paraId="3AE29CCC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sharing our expertise and knowledge in a considered manner</w:t>
      </w:r>
    </w:p>
    <w:p w14:paraId="22A600D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respecting the rights of others as individuals</w:t>
      </w:r>
    </w:p>
    <w:p w14:paraId="557C3EC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giving encouraging and constructive feedback, and respecting the value of different professional approaches</w:t>
      </w:r>
    </w:p>
    <w:p w14:paraId="1A815B5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respecting the privacy of children and their families and only disclosing information to people who have a need to know as required under the </w:t>
      </w:r>
      <w:r w:rsidRPr="008B4DDD">
        <w:rPr>
          <w:rStyle w:val="PolicyNameChar"/>
          <w:rFonts w:ascii="DengXian Light" w:eastAsia="DengXian Light" w:hAnsi="DengXian Light"/>
          <w:szCs w:val="20"/>
        </w:rPr>
        <w:t>Privacy and Confidentiality policy</w:t>
      </w:r>
    </w:p>
    <w:p w14:paraId="6F9A0CE4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proofErr w:type="gramStart"/>
      <w:r w:rsidRPr="008B4DDD">
        <w:rPr>
          <w:rFonts w:ascii="DengXian Light" w:eastAsia="DengXian Light" w:hAnsi="DengXian Light"/>
        </w:rPr>
        <w:t>following the directions of staff at all times</w:t>
      </w:r>
      <w:proofErr w:type="gramEnd"/>
    </w:p>
    <w:p w14:paraId="03ED8370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lastRenderedPageBreak/>
        <w:t>treating the early childhood environment with respect</w:t>
      </w:r>
    </w:p>
    <w:p w14:paraId="49D815DC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raising any concerns, including concerns about safety, as soon as possible with staff to ensure that they can be resolved efficiently</w:t>
      </w:r>
    </w:p>
    <w:p w14:paraId="01CB7F47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raising any complaints or grievances in accordance with the </w:t>
      </w:r>
      <w:r w:rsidRPr="008B4DDD">
        <w:rPr>
          <w:rStyle w:val="PolicyNameChar"/>
          <w:rFonts w:ascii="DengXian Light" w:eastAsia="DengXian Light" w:hAnsi="DengXian Light"/>
          <w:szCs w:val="20"/>
        </w:rPr>
        <w:t>Compliments and Complaints Policy</w:t>
      </w:r>
      <w:r w:rsidRPr="008B4DDD">
        <w:rPr>
          <w:rFonts w:ascii="DengXian Light" w:eastAsia="DengXian Light" w:hAnsi="DengXian Light"/>
          <w:i/>
        </w:rPr>
        <w:t>.</w:t>
      </w:r>
    </w:p>
    <w:p w14:paraId="50B7B2B9" w14:textId="77777777" w:rsid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Defining Appropriate, concerning/INAPPROPRIATE behaviour, misconduct and criminal conduct in a Code of Conduct</w:t>
      </w:r>
    </w:p>
    <w:p w14:paraId="2BA69973" w14:textId="77777777" w:rsidR="008B4DDD" w:rsidRP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</w:p>
    <w:p w14:paraId="32503A5A" w14:textId="77777777" w:rsidR="008B4DDD" w:rsidRP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Concerning/inappropriate behaviours includes, but is not limited to:</w:t>
      </w:r>
    </w:p>
    <w:p w14:paraId="4ADB4BB0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disciplining or correcting a child or young person in an unreasonable manner</w:t>
      </w:r>
    </w:p>
    <w:p w14:paraId="59F3733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making excessive and/or degrading demands of a child or young person</w:t>
      </w:r>
    </w:p>
    <w:p w14:paraId="6B988588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taking photos of a child or young person who is in the care of Keon Park Kindergarten</w:t>
      </w:r>
    </w:p>
    <w:p w14:paraId="5547B03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creating situations to be alone with a child or young person</w:t>
      </w:r>
    </w:p>
    <w:p w14:paraId="3A3FE08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providing gifts or favours to a child/young person or their family</w:t>
      </w:r>
    </w:p>
    <w:p w14:paraId="3F9698BA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wearing inappropriate clothing around children or young people (for example, clothing with sexually explicit images or messages or clothes that expose or accentuate the genitals or breasts)</w:t>
      </w:r>
    </w:p>
    <w:p w14:paraId="0F6DFC0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disregarding or failing to consider the views of children, especially about their physical and emotional safety, cultural safety, or issues or decisions that are important to them</w:t>
      </w:r>
    </w:p>
    <w:p w14:paraId="096B4875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 xml:space="preserve">initiating unnecessary physical contact with a </w:t>
      </w:r>
      <w:proofErr w:type="gramStart"/>
      <w:r w:rsidRPr="008B4DDD">
        <w:rPr>
          <w:rFonts w:ascii="DengXian Light" w:eastAsia="DengXian Light" w:hAnsi="DengXian Light"/>
          <w:szCs w:val="20"/>
        </w:rPr>
        <w:t>child, or</w:t>
      </w:r>
      <w:proofErr w:type="gramEnd"/>
      <w:r w:rsidRPr="008B4DDD">
        <w:rPr>
          <w:rFonts w:ascii="DengXian Light" w:eastAsia="DengXian Light" w:hAnsi="DengXian Light"/>
          <w:szCs w:val="20"/>
        </w:rPr>
        <w:t xml:space="preserve"> do things of a personal nature for them that they can do themselves.</w:t>
      </w:r>
    </w:p>
    <w:p w14:paraId="73C759C9" w14:textId="77777777" w:rsidR="008B4DDD" w:rsidRPr="008B4DDD" w:rsidRDefault="008B4DDD" w:rsidP="008B4DDD">
      <w:pPr>
        <w:pStyle w:val="TableAttachmentTextBullet1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Misconduct that may be, but is not limited to:</w:t>
      </w:r>
    </w:p>
    <w:p w14:paraId="41CC777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condoning or participating in illegal, unsafe, abusive or harmful behaviour towards children</w:t>
      </w:r>
    </w:p>
    <w:p w14:paraId="5C0F1AF7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using sexual language or gestures</w:t>
      </w:r>
    </w:p>
    <w:p w14:paraId="4A8A6BA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making written or verbal sexual advances</w:t>
      </w:r>
    </w:p>
    <w:p w14:paraId="3B515537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sharing sexual photos or videos or other photos of the child or young person</w:t>
      </w:r>
    </w:p>
    <w:p w14:paraId="3A3EED82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sharing details of one’s own sexual experiences with a child or young person</w:t>
      </w:r>
    </w:p>
    <w:p w14:paraId="1B2A557E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 xml:space="preserve">not respecting the privacy of children/young people when they are using the bathroom or changing </w:t>
      </w:r>
    </w:p>
    <w:p w14:paraId="421E7E44" w14:textId="77777777" w:rsidR="008B4DDD" w:rsidRPr="008B4DDD" w:rsidRDefault="008B4DDD" w:rsidP="008B4DDD">
      <w:pPr>
        <w:pStyle w:val="BodyTextBullet1"/>
        <w:numPr>
          <w:ilvl w:val="0"/>
          <w:numId w:val="0"/>
        </w:numPr>
        <w:rPr>
          <w:rFonts w:ascii="DengXian Light" w:eastAsia="DengXian Light" w:hAnsi="DengXian Light"/>
          <w:szCs w:val="20"/>
        </w:rPr>
      </w:pPr>
    </w:p>
    <w:p w14:paraId="26DED916" w14:textId="77777777" w:rsidR="008B4DDD" w:rsidRPr="008B4DDD" w:rsidRDefault="008B4DDD" w:rsidP="008B4DDD">
      <w:pPr>
        <w:pStyle w:val="BodyTextBullet1"/>
        <w:numPr>
          <w:ilvl w:val="0"/>
          <w:numId w:val="0"/>
        </w:numPr>
        <w:rPr>
          <w:rFonts w:ascii="DengXian Light" w:eastAsia="DengXian Light" w:hAnsi="DengXian Light"/>
          <w:b/>
          <w:bCs/>
          <w:szCs w:val="20"/>
        </w:rPr>
      </w:pPr>
      <w:r w:rsidRPr="008B4DDD">
        <w:rPr>
          <w:rFonts w:ascii="DengXian Light" w:eastAsia="DengXian Light" w:hAnsi="DengXian Light"/>
          <w:b/>
          <w:bCs/>
          <w:szCs w:val="20"/>
        </w:rPr>
        <w:t>Examples of conduct, which if proven, would be criminal includes, but is not limited to:</w:t>
      </w:r>
    </w:p>
    <w:p w14:paraId="4E3AE76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intentionally or recklessly applying physical force against a child or young person</w:t>
      </w:r>
    </w:p>
    <w:p w14:paraId="44CD108C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obscene exposure</w:t>
      </w:r>
    </w:p>
    <w:p w14:paraId="0A009D6F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having, attempting to have or facilitating any kind of sexual contact with a child or young person</w:t>
      </w:r>
    </w:p>
    <w:p w14:paraId="54A4653E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possessing, creating or exposing children to pornography</w:t>
      </w:r>
    </w:p>
    <w:p w14:paraId="41CCE506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giving goods, money, attention or affection in exchange for sexual activities or images</w:t>
      </w:r>
    </w:p>
    <w:p w14:paraId="6C7AE76D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 xml:space="preserve">grooming offences (as defined by law in most jurisdictions) </w:t>
      </w:r>
    </w:p>
    <w:p w14:paraId="420D2F0B" w14:textId="77777777" w:rsidR="008B4DDD" w:rsidRPr="008B4DDD" w:rsidRDefault="008B4DDD" w:rsidP="008B4DDD">
      <w:pPr>
        <w:pStyle w:val="BodyTextBullet1"/>
        <w:ind w:left="1080" w:hanging="360"/>
        <w:rPr>
          <w:rFonts w:ascii="DengXian Light" w:eastAsia="DengXian Light" w:hAnsi="DengXian Light"/>
          <w:szCs w:val="20"/>
        </w:rPr>
      </w:pPr>
      <w:r w:rsidRPr="008B4DDD">
        <w:rPr>
          <w:rFonts w:ascii="DengXian Light" w:eastAsia="DengXian Light" w:hAnsi="DengXian Light"/>
          <w:szCs w:val="20"/>
        </w:rPr>
        <w:t>trafficking, possession, supply, or use of a prohibited drug</w:t>
      </w:r>
    </w:p>
    <w:p w14:paraId="54F3C399" w14:textId="77777777" w:rsidR="008B4DDD" w:rsidRDefault="008B4DDD" w:rsidP="008B4DDD">
      <w:pPr>
        <w:pStyle w:val="AttachmentsAttachments"/>
        <w:rPr>
          <w:rFonts w:ascii="DengXian Light" w:eastAsia="DengXian Light" w:hAnsi="DengXian Light"/>
        </w:rPr>
      </w:pPr>
    </w:p>
    <w:p w14:paraId="71DB5A8B" w14:textId="77777777" w:rsidR="008B4DDD" w:rsidRDefault="008B4DDD" w:rsidP="008B4DDD">
      <w:pPr>
        <w:pStyle w:val="AttachmentsAttachments"/>
        <w:rPr>
          <w:rFonts w:ascii="DengXian Light" w:eastAsia="DengXian Light" w:hAnsi="DengXian Light"/>
        </w:rPr>
      </w:pPr>
    </w:p>
    <w:p w14:paraId="0ED288F3" w14:textId="3159969D" w:rsidR="008B4DDD" w:rsidRPr="008B4DDD" w:rsidRDefault="008B4DDD" w:rsidP="008B4DDD">
      <w:pPr>
        <w:pStyle w:val="AttachmentsAttachments"/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Attachment 4. Code of Conduct Policy Acknowledgement for parents/guardians, students, contractors and volunteers</w:t>
      </w:r>
    </w:p>
    <w:p w14:paraId="3DDC7E7C" w14:textId="2A206C8E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 hereby acknowledge that on [Insert Date]</w:t>
      </w:r>
      <w:r w:rsidRPr="008B4DDD">
        <w:rPr>
          <w:rFonts w:ascii="DengXian Light" w:eastAsia="DengXian Light" w:hAnsi="DengXian Light"/>
        </w:rPr>
        <w:fldChar w:fldCharType="begin"/>
      </w:r>
      <w:r w:rsidRPr="008B4DDD">
        <w:rPr>
          <w:rFonts w:ascii="DengXian Light" w:eastAsia="DengXian Light" w:hAnsi="DengXian Light"/>
        </w:rPr>
        <w:instrText xml:space="preserve"> MACROBUTTON  AcceptAllChangesInDoc [Date]</w:instrText>
      </w:r>
      <w:r w:rsidRPr="008B4DDD">
        <w:rPr>
          <w:rFonts w:ascii="DengXian Light" w:eastAsia="DengXian Light" w:hAnsi="DengXian Light"/>
        </w:rPr>
        <w:fldChar w:fldCharType="end"/>
      </w:r>
      <w:r w:rsidRPr="008B4DDD">
        <w:rPr>
          <w:rFonts w:ascii="DengXian Light" w:eastAsia="DengXian Light" w:hAnsi="DengXian Light"/>
        </w:rPr>
        <w:t>,</w:t>
      </w:r>
      <w:r w:rsidRPr="008B4DDD">
        <w:rPr>
          <w:rFonts w:ascii="DengXian Light" w:eastAsia="DengXian Light" w:hAnsi="DengXian Light"/>
          <w:b/>
          <w:bCs/>
        </w:rPr>
        <w:t xml:space="preserve"> </w:t>
      </w:r>
      <w:r w:rsidRPr="008B4DDD">
        <w:rPr>
          <w:rFonts w:ascii="DengXian Light" w:eastAsia="DengXian Light" w:hAnsi="DengXian Light"/>
        </w:rPr>
        <w:t xml:space="preserve">I received a copy of the </w:t>
      </w:r>
      <w:r w:rsidRPr="008B4DDD">
        <w:rPr>
          <w:rStyle w:val="PolicyNameChar"/>
          <w:rFonts w:ascii="DengXian Light" w:eastAsia="DengXian Light" w:hAnsi="DengXian Light"/>
        </w:rPr>
        <w:t>Code of Conduct policy</w:t>
      </w:r>
      <w:r w:rsidRPr="008B4DDD">
        <w:rPr>
          <w:rFonts w:ascii="DengXian Light" w:eastAsia="DengXian Light" w:hAnsi="DengXian Light"/>
          <w:i/>
          <w:iCs/>
        </w:rPr>
        <w:t xml:space="preserve"> </w:t>
      </w:r>
      <w:r w:rsidRPr="008B4DDD">
        <w:rPr>
          <w:rFonts w:ascii="DengXian Light" w:eastAsia="DengXian Light" w:hAnsi="DengXian Light"/>
        </w:rPr>
        <w:t xml:space="preserve">for </w:t>
      </w:r>
      <w:sdt>
        <w:sdtPr>
          <w:rPr>
            <w:rFonts w:ascii="DengXian Light" w:eastAsia="DengXian Light" w:hAnsi="DengXian Light"/>
          </w:rPr>
          <w:alias w:val="Company"/>
          <w:tag w:val=""/>
          <w:id w:val="-1635477492"/>
          <w:placeholder>
            <w:docPart w:val="80E74D2290724953A8A5B1CA260D33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030DD">
            <w:rPr>
              <w:rFonts w:ascii="DengXian Light" w:eastAsia="DengXian Light" w:hAnsi="DengXian Light"/>
            </w:rPr>
            <w:t>Keon Park Kindergarten</w:t>
          </w:r>
        </w:sdtContent>
      </w:sdt>
      <w:r w:rsidRPr="008B4DDD">
        <w:rPr>
          <w:rFonts w:ascii="DengXian Light" w:eastAsia="DengXian Light" w:hAnsi="DengXian Light"/>
        </w:rPr>
        <w:t>.</w:t>
      </w:r>
    </w:p>
    <w:p w14:paraId="4EED3B54" w14:textId="77777777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I have read this policy and understand its contents. I commit to abiding by the </w:t>
      </w:r>
      <w:r w:rsidRPr="008B4DDD">
        <w:rPr>
          <w:rStyle w:val="PolicyNameChar"/>
          <w:rFonts w:ascii="DengXian Light" w:eastAsia="DengXian Light" w:hAnsi="DengXian Light"/>
        </w:rPr>
        <w:t>Code of Conduct</w:t>
      </w:r>
      <w:r w:rsidRPr="008B4DDD">
        <w:rPr>
          <w:rFonts w:ascii="DengXian Light" w:eastAsia="DengXian Light" w:hAnsi="DengXian Light"/>
        </w:rPr>
        <w:t xml:space="preserve"> and fulfilling my responsibilities as outlined in this policy.</w:t>
      </w:r>
    </w:p>
    <w:p w14:paraId="7E09EF03" w14:textId="77777777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>I agree to abide by the values, principles and practices set out within. I agree to not engage in any concerning misconduct or inappropriate behaviour whilst in attendance at Keon Park Kindergarten.</w:t>
      </w:r>
    </w:p>
    <w:p w14:paraId="5E233CB3" w14:textId="77777777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I understand that a breach of the </w:t>
      </w:r>
      <w:r w:rsidRPr="008B4DDD">
        <w:rPr>
          <w:rStyle w:val="PolicyNameChar"/>
          <w:rFonts w:ascii="DengXian Light" w:eastAsia="DengXian Light" w:hAnsi="DengXian Light"/>
        </w:rPr>
        <w:t>Code of Conduct</w:t>
      </w:r>
      <w:r w:rsidRPr="008B4DDD">
        <w:rPr>
          <w:rFonts w:ascii="DengXian Light" w:eastAsia="DengXian Light" w:hAnsi="DengXian Light"/>
        </w:rPr>
        <w:t xml:space="preserve"> may lead to limitations being placed on my attendance at the service.</w:t>
      </w:r>
    </w:p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3194"/>
        <w:gridCol w:w="379"/>
        <w:gridCol w:w="3167"/>
        <w:gridCol w:w="417"/>
        <w:gridCol w:w="1756"/>
      </w:tblGrid>
      <w:tr w:rsidR="008B4DDD" w:rsidRPr="008B4DDD" w14:paraId="07390866" w14:textId="77777777" w:rsidTr="00676245">
        <w:tc>
          <w:tcPr>
            <w:tcW w:w="3288" w:type="dxa"/>
            <w:tcBorders>
              <w:bottom w:val="single" w:sz="4" w:space="0" w:color="auto"/>
            </w:tcBorders>
          </w:tcPr>
          <w:p w14:paraId="08DC8D8D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  <w:p w14:paraId="102F0AA1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  <w:p w14:paraId="77B78300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56297FE6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111C7FC9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0D5F04B6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1144608F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8B4DDD" w:rsidRPr="008B4DDD" w14:paraId="01B78A55" w14:textId="77777777" w:rsidTr="00676245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203D83E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588B9C49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EF78D95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79FF9100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C6AA136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  <w:tr w:rsidR="008B4DDD" w:rsidRPr="008B4DDD" w14:paraId="07C62760" w14:textId="77777777" w:rsidTr="00676245">
        <w:tc>
          <w:tcPr>
            <w:tcW w:w="3288" w:type="dxa"/>
            <w:tcBorders>
              <w:bottom w:val="single" w:sz="4" w:space="0" w:color="auto"/>
            </w:tcBorders>
          </w:tcPr>
          <w:p w14:paraId="7942A010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  <w:p w14:paraId="0C038712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  <w:p w14:paraId="7E616E50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7AD1FCC7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64DB5919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4DF60932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72CB9954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8B4DDD" w:rsidRPr="008B4DDD" w14:paraId="1C43F10E" w14:textId="77777777" w:rsidTr="00676245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7E14B17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Witness 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790A9A8D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6D81453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4A908CCB" w14:textId="77777777" w:rsidR="008B4DDD" w:rsidRPr="008B4DDD" w:rsidRDefault="008B4DDD" w:rsidP="00676245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6761D04" w14:textId="77777777" w:rsidR="008B4DDD" w:rsidRPr="008B4DDD" w:rsidRDefault="008B4DDD" w:rsidP="00676245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</w:tbl>
    <w:p w14:paraId="75836E50" w14:textId="77777777" w:rsidR="008B4DDD" w:rsidRPr="008B4DDD" w:rsidRDefault="008B4DDD" w:rsidP="008B4DDD">
      <w:pPr>
        <w:rPr>
          <w:rFonts w:ascii="DengXian Light" w:eastAsia="DengXian Light" w:hAnsi="DengXian Light"/>
        </w:rPr>
      </w:pPr>
    </w:p>
    <w:p w14:paraId="4E2BF729" w14:textId="718F628D" w:rsidR="008B4DDD" w:rsidRPr="008B4DDD" w:rsidRDefault="008B4DDD" w:rsidP="008B4DDD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Thank you for your contribution to making </w:t>
      </w:r>
      <w:r>
        <w:rPr>
          <w:rFonts w:ascii="DengXian Light" w:eastAsia="DengXian Light" w:hAnsi="DengXian Light"/>
        </w:rPr>
        <w:t>Keon Park Kindergarten</w:t>
      </w:r>
      <w:r w:rsidRPr="008B4DDD">
        <w:rPr>
          <w:rFonts w:ascii="DengXian Light" w:eastAsia="DengXian Light" w:hAnsi="DengXian Light"/>
        </w:rPr>
        <w:t xml:space="preserve"> an open, safe, welcoming and friendly environment.</w:t>
      </w:r>
    </w:p>
    <w:p w14:paraId="42B9D229" w14:textId="77777777" w:rsidR="005A76AD" w:rsidRPr="008B4DDD" w:rsidRDefault="005A76AD">
      <w:pPr>
        <w:rPr>
          <w:rFonts w:ascii="DengXian Light" w:eastAsia="DengXian Light" w:hAnsi="DengXian Light"/>
        </w:rPr>
      </w:pPr>
    </w:p>
    <w:sectPr w:rsidR="005A76AD" w:rsidRPr="008B4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759"/>
    <w:multiLevelType w:val="multilevel"/>
    <w:tmpl w:val="E70C6694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dy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odyTextBullet3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977561823">
    <w:abstractNumId w:val="0"/>
    <w:lvlOverride w:ilvl="0">
      <w:lvl w:ilvl="0">
        <w:start w:val="1"/>
        <w:numFmt w:val="bullet"/>
        <w:pStyle w:val="BodyTextBullet1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</w:num>
  <w:num w:numId="2" w16cid:durableId="95853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DD"/>
    <w:rsid w:val="00252ABA"/>
    <w:rsid w:val="0037221E"/>
    <w:rsid w:val="005A76AD"/>
    <w:rsid w:val="006030DD"/>
    <w:rsid w:val="008B4DDD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E39F"/>
  <w15:chartTrackingRefBased/>
  <w15:docId w15:val="{927C987F-AB91-4C9D-BC88-F67E3836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8B4DDD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DDD"/>
    <w:rPr>
      <w:b/>
      <w:bCs/>
      <w:smallCaps/>
      <w:color w:val="0F4761" w:themeColor="accent1" w:themeShade="BF"/>
      <w:spacing w:val="5"/>
    </w:rPr>
  </w:style>
  <w:style w:type="paragraph" w:customStyle="1" w:styleId="BodyTextBullet1">
    <w:name w:val="Body Text Bullet 1"/>
    <w:basedOn w:val="Normal"/>
    <w:autoRedefine/>
    <w:qFormat/>
    <w:rsid w:val="008B4DDD"/>
    <w:pPr>
      <w:numPr>
        <w:numId w:val="1"/>
      </w:numPr>
      <w:spacing w:before="240" w:after="240"/>
      <w:ind w:left="2058" w:hanging="357"/>
      <w:contextualSpacing/>
    </w:pPr>
    <w:rPr>
      <w:szCs w:val="24"/>
    </w:rPr>
  </w:style>
  <w:style w:type="paragraph" w:customStyle="1" w:styleId="Refertosourcedefinitions">
    <w:name w:val="Refer to source/definitions"/>
    <w:basedOn w:val="Normal"/>
    <w:link w:val="RefertosourcedefinitionsChar"/>
    <w:autoRedefine/>
    <w:rsid w:val="008B4DDD"/>
    <w:pPr>
      <w:spacing w:after="0"/>
      <w:ind w:left="1276"/>
    </w:pPr>
    <w:rPr>
      <w:rFonts w:ascii="TheSansB W6 SemiBold" w:hAnsi="TheSansB W6 SemiBold"/>
      <w:i/>
      <w:color w:val="EE4158"/>
      <w:szCs w:val="24"/>
    </w:rPr>
  </w:style>
  <w:style w:type="paragraph" w:customStyle="1" w:styleId="TableAttachmentTextBullet1">
    <w:name w:val="Table/Attachment Text Bullet 1"/>
    <w:basedOn w:val="Normal"/>
    <w:autoRedefine/>
    <w:qFormat/>
    <w:rsid w:val="008B4DDD"/>
    <w:pPr>
      <w:spacing w:before="240" w:after="240"/>
      <w:contextualSpacing/>
    </w:pPr>
    <w:rPr>
      <w:b/>
      <w:bCs/>
      <w:szCs w:val="20"/>
    </w:rPr>
  </w:style>
  <w:style w:type="character" w:customStyle="1" w:styleId="RefertosourcedefinitionsChar">
    <w:name w:val="Refer to source/definitions Char"/>
    <w:basedOn w:val="DefaultParagraphFont"/>
    <w:link w:val="Refertosourcedefinitions"/>
    <w:rsid w:val="008B4DDD"/>
    <w:rPr>
      <w:rFonts w:ascii="TheSansB W6 SemiBold" w:hAnsi="TheSansB W6 SemiBold"/>
      <w:i/>
      <w:color w:val="EE4158"/>
      <w:kern w:val="0"/>
      <w:sz w:val="20"/>
      <w14:ligatures w14:val="none"/>
    </w:rPr>
  </w:style>
  <w:style w:type="paragraph" w:customStyle="1" w:styleId="PolicyName">
    <w:name w:val="Policy Name"/>
    <w:basedOn w:val="Refertosourcedefinitions"/>
    <w:link w:val="PolicyNameChar"/>
    <w:autoRedefine/>
    <w:rsid w:val="008B4DDD"/>
    <w:rPr>
      <w:color w:val="644065"/>
    </w:rPr>
  </w:style>
  <w:style w:type="paragraph" w:customStyle="1" w:styleId="AttachmentsAttachments">
    <w:name w:val="Attachments Attachments"/>
    <w:basedOn w:val="Normal"/>
    <w:autoRedefine/>
    <w:qFormat/>
    <w:rsid w:val="008B4DDD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character" w:customStyle="1" w:styleId="PolicyNameChar">
    <w:name w:val="Policy Name Char"/>
    <w:basedOn w:val="RefertosourcedefinitionsChar"/>
    <w:link w:val="PolicyName"/>
    <w:rsid w:val="008B4DDD"/>
    <w:rPr>
      <w:rFonts w:ascii="TheSansB W6 SemiBold" w:hAnsi="TheSansB W6 SemiBold"/>
      <w:i/>
      <w:color w:val="644065"/>
      <w:kern w:val="0"/>
      <w:sz w:val="20"/>
      <w14:ligatures w14:val="none"/>
    </w:rPr>
  </w:style>
  <w:style w:type="paragraph" w:customStyle="1" w:styleId="AttachmentsHeading2">
    <w:name w:val="Attachments Heading 2"/>
    <w:basedOn w:val="Heading2"/>
    <w:next w:val="Normal"/>
    <w:autoRedefine/>
    <w:qFormat/>
    <w:rsid w:val="008B4DDD"/>
    <w:pPr>
      <w:spacing w:before="200" w:after="0"/>
    </w:pPr>
    <w:rPr>
      <w:rFonts w:ascii="Juhl Bold" w:hAnsi="Juhl Bold"/>
      <w:b/>
      <w:color w:val="auto"/>
      <w:sz w:val="22"/>
      <w:szCs w:val="26"/>
    </w:rPr>
  </w:style>
  <w:style w:type="paragraph" w:customStyle="1" w:styleId="BodyTextBullet2">
    <w:name w:val="Body Text Bullet 2"/>
    <w:basedOn w:val="BodyTextBullet1"/>
    <w:autoRedefine/>
    <w:qFormat/>
    <w:rsid w:val="008B4DDD"/>
    <w:pPr>
      <w:numPr>
        <w:ilvl w:val="1"/>
      </w:numPr>
    </w:pPr>
  </w:style>
  <w:style w:type="paragraph" w:customStyle="1" w:styleId="BodyTextBullet3">
    <w:name w:val="Body Text Bullet 3"/>
    <w:basedOn w:val="BodyTextBullet2"/>
    <w:autoRedefine/>
    <w:qFormat/>
    <w:rsid w:val="008B4DDD"/>
    <w:pPr>
      <w:numPr>
        <w:ilvl w:val="2"/>
      </w:numPr>
    </w:pPr>
  </w:style>
  <w:style w:type="numbering" w:customStyle="1" w:styleId="BodyList">
    <w:name w:val="Body List"/>
    <w:uiPriority w:val="99"/>
    <w:rsid w:val="008B4DDD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8B4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B8CFA67D4B45848F7499DF0EB6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618D-AC18-4EB8-9223-18FCFCB27486}"/>
      </w:docPartPr>
      <w:docPartBody>
        <w:p w:rsidR="00215410" w:rsidRDefault="007F1330" w:rsidP="007F1330">
          <w:pPr>
            <w:pStyle w:val="0CB8CFA67D4B45848F7499DF0EB6F11E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80E74D2290724953A8A5B1CA260D3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279D-A4F1-4DB9-8201-BE2BE1F7648A}"/>
      </w:docPartPr>
      <w:docPartBody>
        <w:p w:rsidR="00215410" w:rsidRDefault="007F1330" w:rsidP="007F1330">
          <w:pPr>
            <w:pStyle w:val="80E74D2290724953A8A5B1CA260D338C"/>
          </w:pPr>
          <w:r w:rsidRPr="00A759F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30"/>
    <w:rsid w:val="00215410"/>
    <w:rsid w:val="00252ABA"/>
    <w:rsid w:val="0037221E"/>
    <w:rsid w:val="007F1330"/>
    <w:rsid w:val="00D901C1"/>
    <w:rsid w:val="00E2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330"/>
    <w:rPr>
      <w:color w:val="808080"/>
    </w:rPr>
  </w:style>
  <w:style w:type="paragraph" w:customStyle="1" w:styleId="0CB8CFA67D4B45848F7499DF0EB6F11E">
    <w:name w:val="0CB8CFA67D4B45848F7499DF0EB6F11E"/>
    <w:rsid w:val="007F1330"/>
  </w:style>
  <w:style w:type="paragraph" w:customStyle="1" w:styleId="80E74D2290724953A8A5B1CA260D338C">
    <w:name w:val="80E74D2290724953A8A5B1CA260D338C"/>
    <w:rsid w:val="007F1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5116</Characters>
  <Application>Microsoft Office Word</Application>
  <DocSecurity>0</DocSecurity>
  <Lines>42</Lines>
  <Paragraphs>12</Paragraphs>
  <ScaleCrop>false</ScaleCrop>
  <Company>Keon Park Kindergarten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2</cp:revision>
  <dcterms:created xsi:type="dcterms:W3CDTF">2025-07-30T02:44:00Z</dcterms:created>
  <dcterms:modified xsi:type="dcterms:W3CDTF">2025-07-30T03:18:00Z</dcterms:modified>
</cp:coreProperties>
</file>